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BE" w:rsidRDefault="003C03BE" w:rsidP="003C03BE">
      <w:pPr>
        <w:pStyle w:val="a3"/>
        <w:ind w:left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процессе обучения студенты изучают следующие дисциплины, профессиональные модули, практики по специальностям:</w:t>
      </w:r>
    </w:p>
    <w:p w:rsidR="003C03BE" w:rsidRDefault="003C03BE" w:rsidP="003C03BE">
      <w:pPr>
        <w:pStyle w:val="a3"/>
        <w:ind w:left="720"/>
        <w:rPr>
          <w:rFonts w:ascii="Times New Roman" w:hAnsi="Times New Roman"/>
          <w:sz w:val="28"/>
          <w:u w:val="single"/>
          <w:lang w:val="ru-RU"/>
        </w:rPr>
      </w:pPr>
    </w:p>
    <w:p w:rsidR="003C03BE" w:rsidRPr="00EE6508" w:rsidRDefault="003C03BE" w:rsidP="003C03BE">
      <w:pPr>
        <w:rPr>
          <w:rFonts w:ascii="Times New Roman" w:hAnsi="Times New Roman"/>
          <w:b/>
          <w:color w:val="000000" w:themeColor="text1"/>
        </w:rPr>
      </w:pPr>
      <w:hyperlink r:id="rId5" w:history="1">
        <w:r w:rsidRPr="00EE6508">
          <w:rPr>
            <w:rStyle w:val="a5"/>
            <w:rFonts w:ascii="Times New Roman" w:hAnsi="Times New Roman"/>
            <w:b/>
            <w:color w:val="000000" w:themeColor="text1"/>
            <w:sz w:val="29"/>
            <w:szCs w:val="29"/>
            <w:bdr w:val="none" w:sz="0" w:space="0" w:color="auto" w:frame="1"/>
            <w:shd w:val="clear" w:color="auto" w:fill="FFFFFF"/>
          </w:rPr>
          <w:t>09.02.03 «Программирование в компьютерных системах»</w:t>
        </w:r>
      </w:hyperlink>
    </w:p>
    <w:p w:rsidR="003C03BE" w:rsidRPr="00EE6508" w:rsidRDefault="003C03BE" w:rsidP="003C03BE">
      <w:pPr>
        <w:rPr>
          <w:rFonts w:ascii="Times New Roman" w:hAnsi="Times New Roman"/>
          <w:b/>
          <w:color w:val="000000" w:themeColor="text1"/>
          <w:sz w:val="28"/>
          <w:lang w:val="ru-RU"/>
        </w:rPr>
      </w:pPr>
    </w:p>
    <w:tbl>
      <w:tblPr>
        <w:tblStyle w:val="a4"/>
        <w:tblpPr w:leftFromText="180" w:rightFromText="180" w:vertAnchor="text" w:horzAnchor="margin" w:tblpX="-601" w:tblpY="3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354"/>
        <w:gridCol w:w="2520"/>
        <w:gridCol w:w="2193"/>
        <w:gridCol w:w="2193"/>
        <w:gridCol w:w="2054"/>
      </w:tblGrid>
      <w:tr w:rsidR="003C03BE" w:rsidRPr="00EE6508" w:rsidTr="00A56420">
        <w:tc>
          <w:tcPr>
            <w:tcW w:w="3874" w:type="dxa"/>
            <w:gridSpan w:val="2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E6508">
              <w:rPr>
                <w:rFonts w:ascii="Times New Roman" w:hAnsi="Times New Roman"/>
                <w:b/>
                <w:lang w:val="ru-RU"/>
              </w:rPr>
              <w:t>Учебные дисциплины, модули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E6508">
              <w:rPr>
                <w:rFonts w:ascii="Times New Roman" w:hAnsi="Times New Roman"/>
                <w:b/>
                <w:lang w:val="ru-RU"/>
              </w:rPr>
              <w:t>Методические рекомендации по выполнению практических и лабораторных работ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E6508">
              <w:rPr>
                <w:rFonts w:ascii="Times New Roman" w:hAnsi="Times New Roman"/>
                <w:b/>
                <w:lang w:val="ru-RU"/>
              </w:rPr>
              <w:t>Методические указания по организации самостоятельной внеаудиторной работы обучающихся по учебной дисциплине (междисциплинар ному курсу)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E6508">
              <w:rPr>
                <w:rFonts w:ascii="Times New Roman" w:hAnsi="Times New Roman"/>
                <w:b/>
                <w:lang w:val="ru-RU"/>
              </w:rPr>
              <w:t>Преподаватель</w:t>
            </w: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ОГСЭ.01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2193" w:type="dxa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ОГСЭ.02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История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ОГСЭ.03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ОГСЭ.04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ОГСЭ.05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Основы речевой коммуникации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ОГСЭ.06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  <w:lang w:val="ru-RU"/>
              </w:rPr>
            </w:pPr>
            <w:r w:rsidRPr="00EE6508">
              <w:rPr>
                <w:rFonts w:ascii="Times New Roman" w:hAnsi="Times New Roman"/>
                <w:lang w:val="ru-RU"/>
              </w:rPr>
              <w:t>Английский язык для пользователей ПЭВМ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ЕН.01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Элементы высшей математики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ЕН.02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Элементы математической логики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ОП.01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Операционные системы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ОП.02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Архитектура компьютерных систем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ОП.03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Технические средства информатизации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ОП.04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Информационные технологии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ОП.05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Основы программирования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ОП.06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Основы экономики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ОП.07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Правовое обеспечение профессиональной деятельности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ОП.08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Теория алгоритмов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ОП.09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ОП.10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Основы алгоритмизации и программирование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ОП.11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Базы данных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ОП.12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ОП.13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  <w:lang w:val="ru-RU"/>
              </w:rPr>
            </w:pPr>
            <w:r w:rsidRPr="00EE6508">
              <w:rPr>
                <w:rFonts w:ascii="Times New Roman" w:hAnsi="Times New Roman"/>
                <w:lang w:val="ru-RU"/>
              </w:rPr>
              <w:t>Вычислительные системы, сети и телекоммуникации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ОП.14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  <w:lang w:val="ru-RU"/>
              </w:rPr>
            </w:pPr>
            <w:r w:rsidRPr="00EE6508">
              <w:rPr>
                <w:rFonts w:ascii="Times New Roman" w:hAnsi="Times New Roman"/>
                <w:lang w:val="ru-RU"/>
              </w:rPr>
              <w:t xml:space="preserve">Теория систем и </w:t>
            </w:r>
            <w:r w:rsidRPr="00EE6508">
              <w:rPr>
                <w:rFonts w:ascii="Times New Roman" w:hAnsi="Times New Roman"/>
                <w:lang w:val="ru-RU"/>
              </w:rPr>
              <w:lastRenderedPageBreak/>
              <w:t>системный анализ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lastRenderedPageBreak/>
              <w:t>ОП.15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  <w:lang w:val="ru-RU"/>
              </w:rPr>
            </w:pPr>
            <w:r w:rsidRPr="00EE6508">
              <w:rPr>
                <w:rFonts w:ascii="Times New Roman" w:hAnsi="Times New Roman"/>
                <w:lang w:val="ru-RU"/>
              </w:rPr>
              <w:t>Высокоуровневые методы информатики и программирования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ОП.16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Информационные технологии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ОП.17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Теория бухгалтерского учета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ind w:left="-3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ОП.18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ОП.19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Финансы и кредит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ОП.20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rPr>
          <w:trHeight w:val="515"/>
        </w:trPr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ОП.21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МДК.01.01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Системное программирование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МДК.01.02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Прикладное программирование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МДК.02.01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Инфокоммуникационные системы и сети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МДК.02.02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  <w:lang w:val="ru-RU"/>
              </w:rPr>
            </w:pPr>
            <w:r w:rsidRPr="00EE6508">
              <w:rPr>
                <w:rFonts w:ascii="Times New Roman" w:hAnsi="Times New Roman"/>
                <w:lang w:val="ru-RU"/>
              </w:rPr>
              <w:t>Технологии разработки и зашиты баз данных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МДК.03.01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Технология разработки программного обеспечения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МДК.03.02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  <w:lang w:val="ru-RU"/>
              </w:rPr>
            </w:pPr>
            <w:r w:rsidRPr="00EE6508">
              <w:rPr>
                <w:rFonts w:ascii="Times New Roman" w:hAnsi="Times New Roman"/>
                <w:lang w:val="ru-RU"/>
              </w:rPr>
              <w:t xml:space="preserve">Инструментальные средства разработки программного обеспечения 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EE6508" w:rsidTr="00A56420">
        <w:tc>
          <w:tcPr>
            <w:tcW w:w="1354" w:type="dxa"/>
          </w:tcPr>
          <w:p w:rsidR="003C03BE" w:rsidRPr="00EE6508" w:rsidRDefault="003C03BE" w:rsidP="00A56420">
            <w:pPr>
              <w:rPr>
                <w:rFonts w:ascii="Times New Roman" w:hAnsi="Times New Roman"/>
              </w:rPr>
            </w:pPr>
            <w:r w:rsidRPr="00EE6508">
              <w:rPr>
                <w:rFonts w:ascii="Times New Roman" w:hAnsi="Times New Roman"/>
              </w:rPr>
              <w:t>МДК.04.01</w:t>
            </w:r>
          </w:p>
        </w:tc>
        <w:tc>
          <w:tcPr>
            <w:tcW w:w="2520" w:type="dxa"/>
          </w:tcPr>
          <w:p w:rsidR="003C03BE" w:rsidRPr="00EE6508" w:rsidRDefault="003C03BE" w:rsidP="00A56420">
            <w:pPr>
              <w:rPr>
                <w:rFonts w:ascii="Times New Roman" w:hAnsi="Times New Roman"/>
                <w:lang w:val="ru-RU"/>
              </w:rPr>
            </w:pPr>
            <w:r w:rsidRPr="00EE6508">
              <w:rPr>
                <w:rFonts w:ascii="Times New Roman" w:hAnsi="Times New Roman"/>
                <w:lang w:val="ru-RU"/>
              </w:rPr>
              <w:t xml:space="preserve">Наладчик аппаратного и программного обеспечение 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508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EE6508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C03BE" w:rsidRDefault="003C03BE" w:rsidP="003C03BE">
      <w:pPr>
        <w:pStyle w:val="a3"/>
        <w:ind w:left="720"/>
        <w:rPr>
          <w:rFonts w:ascii="Times New Roman" w:hAnsi="Times New Roman"/>
          <w:sz w:val="28"/>
          <w:lang w:val="ru-RU"/>
        </w:rPr>
      </w:pPr>
    </w:p>
    <w:p w:rsidR="005A78A6" w:rsidRDefault="005A78A6">
      <w:pPr>
        <w:rPr>
          <w:lang w:val="ru-RU"/>
        </w:rPr>
      </w:pPr>
    </w:p>
    <w:p w:rsidR="003C03BE" w:rsidRDefault="003C03BE">
      <w:pPr>
        <w:rPr>
          <w:lang w:val="ru-RU"/>
        </w:rPr>
      </w:pPr>
      <w:r>
        <w:rPr>
          <w:lang w:val="ru-RU"/>
        </w:rPr>
        <w:br w:type="page"/>
      </w:r>
    </w:p>
    <w:p w:rsidR="003C03BE" w:rsidRDefault="003C03BE" w:rsidP="003C03BE">
      <w:pPr>
        <w:pStyle w:val="a3"/>
        <w:ind w:left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В процессе обучения студенты изучают следующие дисциплины, профессиональные модули, практики по специальностям:</w:t>
      </w:r>
    </w:p>
    <w:p w:rsidR="003C03BE" w:rsidRDefault="003C03BE" w:rsidP="003C03BE">
      <w:pPr>
        <w:pStyle w:val="a3"/>
        <w:ind w:left="720"/>
        <w:rPr>
          <w:rFonts w:ascii="Times New Roman" w:hAnsi="Times New Roman"/>
          <w:sz w:val="28"/>
          <w:u w:val="single"/>
          <w:lang w:val="ru-RU"/>
        </w:rPr>
      </w:pPr>
    </w:p>
    <w:p w:rsidR="003C03BE" w:rsidRPr="0054721E" w:rsidRDefault="003C03BE" w:rsidP="003C03B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09.02.05 «Прикладная информатика (по отраслям)»</w:t>
      </w:r>
    </w:p>
    <w:p w:rsidR="003C03BE" w:rsidRPr="000E6F96" w:rsidRDefault="003C03BE" w:rsidP="003C03BE">
      <w:pPr>
        <w:rPr>
          <w:rFonts w:ascii="Times New Roman" w:hAnsi="Times New Roman"/>
          <w:sz w:val="28"/>
          <w:lang w:val="ru-RU"/>
        </w:rPr>
      </w:pPr>
    </w:p>
    <w:tbl>
      <w:tblPr>
        <w:tblStyle w:val="a4"/>
        <w:tblpPr w:leftFromText="180" w:rightFromText="180" w:vertAnchor="text" w:horzAnchor="margin" w:tblpX="-601" w:tblpY="3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354"/>
        <w:gridCol w:w="2752"/>
        <w:gridCol w:w="1961"/>
        <w:gridCol w:w="2193"/>
        <w:gridCol w:w="2054"/>
      </w:tblGrid>
      <w:tr w:rsidR="003C03BE" w:rsidRPr="00F77497" w:rsidTr="00A56420">
        <w:tc>
          <w:tcPr>
            <w:tcW w:w="4106" w:type="dxa"/>
            <w:gridSpan w:val="2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Учебные дисциплины, модули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Методические рекомендации по выполнению практических и лабораторных работ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Методические указания по организации самостоятельной внеаудиторной работы обучающихся по учебной дисциплине (междисциплинар ному курсу)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Преподаватель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ОГСЭ.01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961" w:type="dxa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Степанян О.Л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ОГСЭ.02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Степанян О.Л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ОГСЭ.03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Мкртычан А.С.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ОГСЭ.04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Адамян Л.Л.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ОГСЭ.05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Основы речевой коммуникации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Кузнецова Н.А.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ОГСЭ.06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 для пользователей ПЭВМ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Князева А.С.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Бондаренко В.Т.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ЕН.02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Белкина Г.В.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Тошин Е.Е.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Теория вероятностей и математическая статистика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Бондаренко В.Т.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Тошин Е.Е.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Документационное обеспечение профессиональной деятельности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Илюшенко О.С.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Шитова М.С.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Основы теории информации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</w:tcPr>
          <w:p w:rsidR="003C03BE" w:rsidRDefault="003C03BE" w:rsidP="00A56420">
            <w:r w:rsidRPr="00B84131">
              <w:rPr>
                <w:rFonts w:ascii="Times New Roman" w:hAnsi="Times New Roman"/>
                <w:sz w:val="24"/>
                <w:szCs w:val="24"/>
                <w:lang w:val="ru-RU"/>
              </w:rPr>
              <w:t>Арушанян Л.Л.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Операционные системы и среды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</w:tcPr>
          <w:p w:rsidR="003C03BE" w:rsidRDefault="003C03BE" w:rsidP="00A56420">
            <w:r w:rsidRPr="00B84131">
              <w:rPr>
                <w:rFonts w:ascii="Times New Roman" w:hAnsi="Times New Roman"/>
                <w:sz w:val="24"/>
                <w:szCs w:val="24"/>
                <w:lang w:val="ru-RU"/>
              </w:rPr>
              <w:t>Арушанян Л.Л.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Архитектура электронно-вычислительных машин и вычислительные системы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0F58">
              <w:rPr>
                <w:rFonts w:ascii="Times New Roman" w:hAnsi="Times New Roman"/>
                <w:sz w:val="24"/>
                <w:szCs w:val="24"/>
                <w:lang w:val="ru-RU"/>
              </w:rPr>
              <w:t>Украинский А.В.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Никовский И.Г.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ОП.10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 xml:space="preserve">Метрология, стандартизация и </w:t>
            </w:r>
            <w:r w:rsidRPr="00F77497">
              <w:rPr>
                <w:rFonts w:ascii="Times New Roman" w:hAnsi="Times New Roman"/>
                <w:sz w:val="24"/>
                <w:szCs w:val="24"/>
              </w:rPr>
              <w:lastRenderedPageBreak/>
              <w:t>сертификация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Арушанян Л.Л.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lastRenderedPageBreak/>
              <w:t>ОП.11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Основы алгоритмизации и программирование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Арушанян Л.Л.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ОП.12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Арушанян Л.Л.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ОП.13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ОП.14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Вычислительные системы, сети и телекоммуникации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</w:tcPr>
          <w:p w:rsidR="003C03BE" w:rsidRDefault="003C03BE" w:rsidP="00A56420">
            <w:r w:rsidRPr="00AF4BEA">
              <w:rPr>
                <w:rFonts w:ascii="Times New Roman" w:hAnsi="Times New Roman"/>
                <w:sz w:val="24"/>
                <w:szCs w:val="24"/>
                <w:lang w:val="ru-RU"/>
              </w:rPr>
              <w:t>Арушанян Л.Л.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ОП.15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Теория систем и системный анализ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</w:tcPr>
          <w:p w:rsidR="003C03BE" w:rsidRDefault="003C03BE" w:rsidP="00A56420">
            <w:r w:rsidRPr="00AF4BEA">
              <w:rPr>
                <w:rFonts w:ascii="Times New Roman" w:hAnsi="Times New Roman"/>
                <w:sz w:val="24"/>
                <w:szCs w:val="24"/>
                <w:lang w:val="ru-RU"/>
              </w:rPr>
              <w:t>Арушанян Л.Л.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ОП.16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Высокоуровневые методы информатики и программирования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0F58">
              <w:rPr>
                <w:rFonts w:ascii="Times New Roman" w:hAnsi="Times New Roman"/>
                <w:sz w:val="24"/>
                <w:szCs w:val="24"/>
                <w:lang w:val="ru-RU"/>
              </w:rPr>
              <w:t>Украинский А.В.</w:t>
            </w: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ОП.17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ind w:left="-3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Арушанян Л.Л.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ОП.18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Теория бухгалтерского учета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Тошин Е.Е.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ОП.19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</w:tcPr>
          <w:p w:rsidR="003C03BE" w:rsidRDefault="003C03BE" w:rsidP="00A56420">
            <w:r w:rsidRPr="00186F91">
              <w:rPr>
                <w:rFonts w:ascii="Times New Roman" w:hAnsi="Times New Roman"/>
                <w:sz w:val="24"/>
                <w:szCs w:val="24"/>
                <w:lang w:val="ru-RU"/>
              </w:rPr>
              <w:t>Тошин Е.Е.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ОП.20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</w:tcPr>
          <w:p w:rsidR="003C03BE" w:rsidRDefault="003C03BE" w:rsidP="00A56420">
            <w:r w:rsidRPr="00186F91">
              <w:rPr>
                <w:rFonts w:ascii="Times New Roman" w:hAnsi="Times New Roman"/>
                <w:sz w:val="24"/>
                <w:szCs w:val="24"/>
                <w:lang w:val="ru-RU"/>
              </w:rPr>
              <w:t>Тошин Е.Е.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ОП.21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</w:tcPr>
          <w:p w:rsidR="003C03BE" w:rsidRDefault="003C03BE" w:rsidP="00A56420">
            <w:r w:rsidRPr="00186F91">
              <w:rPr>
                <w:rFonts w:ascii="Times New Roman" w:hAnsi="Times New Roman"/>
                <w:sz w:val="24"/>
                <w:szCs w:val="24"/>
                <w:lang w:val="ru-RU"/>
              </w:rPr>
              <w:t>Тошин Е.Е.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ОП.22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</w:tcPr>
          <w:p w:rsidR="003C03BE" w:rsidRDefault="003C03BE" w:rsidP="00A56420">
            <w:r w:rsidRPr="00186F91">
              <w:rPr>
                <w:rFonts w:ascii="Times New Roman" w:hAnsi="Times New Roman"/>
                <w:sz w:val="24"/>
                <w:szCs w:val="24"/>
                <w:lang w:val="ru-RU"/>
              </w:rPr>
              <w:t>Тошин Е.Е.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</w:tcPr>
          <w:p w:rsidR="003C03BE" w:rsidRDefault="003C03BE" w:rsidP="00A56420">
            <w:r w:rsidRPr="00B24F8C">
              <w:rPr>
                <w:rFonts w:ascii="Times New Roman" w:hAnsi="Times New Roman"/>
                <w:sz w:val="24"/>
                <w:szCs w:val="24"/>
                <w:lang w:val="ru-RU"/>
              </w:rPr>
              <w:t>Арушанян Л.Л.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Оператор ЭВМ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</w:tcPr>
          <w:p w:rsidR="003C03BE" w:rsidRDefault="003C03BE" w:rsidP="00A56420">
            <w:r w:rsidRPr="00B24F8C">
              <w:rPr>
                <w:rFonts w:ascii="Times New Roman" w:hAnsi="Times New Roman"/>
                <w:sz w:val="24"/>
                <w:szCs w:val="24"/>
                <w:lang w:val="ru-RU"/>
              </w:rPr>
              <w:t>Арушанян Л.Л.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Арушанян Л.Л.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МДК.02.02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 </w:t>
            </w:r>
            <w:bookmarkStart w:id="0" w:name="_GoBack"/>
            <w:bookmarkEnd w:id="0"/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Губина О В</w:t>
            </w: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</w:tcPr>
          <w:p w:rsidR="003C03BE" w:rsidRDefault="003C03BE" w:rsidP="00A56420">
            <w:r w:rsidRPr="00630F58">
              <w:rPr>
                <w:rFonts w:ascii="Times New Roman" w:hAnsi="Times New Roman"/>
                <w:sz w:val="24"/>
                <w:szCs w:val="24"/>
                <w:lang w:val="ru-RU"/>
              </w:rPr>
              <w:t>Украинский А.В.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МДК.03.02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Продвижение информационного ресурса в сети Интернет</w:t>
            </w:r>
          </w:p>
        </w:tc>
        <w:tc>
          <w:tcPr>
            <w:tcW w:w="1961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ЛПР</w:t>
            </w:r>
          </w:p>
        </w:tc>
        <w:tc>
          <w:tcPr>
            <w:tcW w:w="2193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Методич СРС</w:t>
            </w:r>
          </w:p>
        </w:tc>
        <w:tc>
          <w:tcPr>
            <w:tcW w:w="2054" w:type="dxa"/>
          </w:tcPr>
          <w:p w:rsidR="003C03BE" w:rsidRDefault="003C03BE" w:rsidP="00A56420">
            <w:r w:rsidRPr="00630F58">
              <w:rPr>
                <w:rFonts w:ascii="Times New Roman" w:hAnsi="Times New Roman"/>
                <w:sz w:val="24"/>
                <w:szCs w:val="24"/>
                <w:lang w:val="ru-RU"/>
              </w:rPr>
              <w:t>Украинский А.В.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МДК.04.01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Обеспечение проектной деятельности</w:t>
            </w:r>
          </w:p>
        </w:tc>
        <w:tc>
          <w:tcPr>
            <w:tcW w:w="1961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Методич ЛПР</w:t>
            </w:r>
          </w:p>
        </w:tc>
        <w:tc>
          <w:tcPr>
            <w:tcW w:w="2193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Украинский А.В.</w:t>
            </w:r>
          </w:p>
        </w:tc>
      </w:tr>
      <w:tr w:rsidR="003C03BE" w:rsidRPr="00F77497" w:rsidTr="00A56420">
        <w:tc>
          <w:tcPr>
            <w:tcW w:w="1354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МДК.04.02</w:t>
            </w:r>
          </w:p>
        </w:tc>
        <w:tc>
          <w:tcPr>
            <w:tcW w:w="2752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497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содержанием и качеством проекта</w:t>
            </w:r>
          </w:p>
        </w:tc>
        <w:tc>
          <w:tcPr>
            <w:tcW w:w="1961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Методич ЛПР</w:t>
            </w:r>
          </w:p>
        </w:tc>
        <w:tc>
          <w:tcPr>
            <w:tcW w:w="2193" w:type="dxa"/>
          </w:tcPr>
          <w:p w:rsidR="003C03BE" w:rsidRPr="00F77497" w:rsidRDefault="003C03BE" w:rsidP="00A56420">
            <w:pPr>
              <w:rPr>
                <w:rFonts w:ascii="Times New Roman" w:hAnsi="Times New Roman"/>
                <w:sz w:val="24"/>
                <w:szCs w:val="24"/>
              </w:rPr>
            </w:pPr>
            <w:r w:rsidRPr="00F77497">
              <w:rPr>
                <w:rFonts w:ascii="Times New Roman" w:hAnsi="Times New Roman"/>
                <w:sz w:val="24"/>
                <w:szCs w:val="24"/>
              </w:rPr>
              <w:t>Методич СРС</w:t>
            </w:r>
          </w:p>
        </w:tc>
        <w:tc>
          <w:tcPr>
            <w:tcW w:w="2054" w:type="dxa"/>
            <w:vAlign w:val="center"/>
          </w:tcPr>
          <w:p w:rsidR="003C03BE" w:rsidRPr="00F77497" w:rsidRDefault="003C03BE" w:rsidP="00A5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Украинский А.В.</w:t>
            </w:r>
          </w:p>
        </w:tc>
      </w:tr>
    </w:tbl>
    <w:p w:rsidR="003C03BE" w:rsidRDefault="003C03BE" w:rsidP="003C03BE">
      <w:pPr>
        <w:pStyle w:val="a3"/>
        <w:ind w:left="720"/>
        <w:rPr>
          <w:rFonts w:ascii="Times New Roman" w:hAnsi="Times New Roman"/>
          <w:sz w:val="28"/>
          <w:lang w:val="ru-RU"/>
        </w:rPr>
      </w:pPr>
    </w:p>
    <w:p w:rsidR="003C03BE" w:rsidRPr="00D61F28" w:rsidRDefault="003C03BE" w:rsidP="003C03BE">
      <w:pPr>
        <w:rPr>
          <w:rFonts w:ascii="Times New Roman" w:hAnsi="Times New Roman"/>
          <w:b/>
          <w:sz w:val="28"/>
          <w:lang w:val="ru-RU"/>
        </w:rPr>
      </w:pPr>
    </w:p>
    <w:p w:rsidR="003C03BE" w:rsidRPr="003C03BE" w:rsidRDefault="003C03BE">
      <w:pPr>
        <w:rPr>
          <w:lang w:val="ru-RU"/>
        </w:rPr>
      </w:pPr>
    </w:p>
    <w:sectPr w:rsidR="003C03BE" w:rsidRPr="003C03BE" w:rsidSect="00D30C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1491"/>
    <w:multiLevelType w:val="hybridMultilevel"/>
    <w:tmpl w:val="A1D2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AB"/>
    <w:rsid w:val="00216D60"/>
    <w:rsid w:val="003C03BE"/>
    <w:rsid w:val="005A78A6"/>
    <w:rsid w:val="006F3B68"/>
    <w:rsid w:val="00CD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1BB"/>
  <w15:chartTrackingRefBased/>
  <w15:docId w15:val="{D11B8742-FC5A-4EBD-BFF4-C4898AD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03BE"/>
    <w:pPr>
      <w:widowControl w:val="0"/>
      <w:spacing w:after="0" w:line="240" w:lineRule="auto"/>
    </w:pPr>
    <w:rPr>
      <w:rFonts w:ascii="Calibri" w:eastAsia="Calibri" w:hAnsi="Calibr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03BE"/>
  </w:style>
  <w:style w:type="table" w:styleId="a4">
    <w:name w:val="Table Grid"/>
    <w:basedOn w:val="a1"/>
    <w:uiPriority w:val="59"/>
    <w:rsid w:val="003C03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C0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usit.ru/file/sved_ob_obr_org/09.02.0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2017-03-30T11:29:00Z</dcterms:created>
  <dcterms:modified xsi:type="dcterms:W3CDTF">2017-03-30T11:29:00Z</dcterms:modified>
</cp:coreProperties>
</file>