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00" w:rsidRPr="00686100" w:rsidRDefault="00686100" w:rsidP="0068610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86100">
        <w:rPr>
          <w:b/>
          <w:bCs/>
          <w:color w:val="000000"/>
          <w:sz w:val="28"/>
          <w:szCs w:val="28"/>
        </w:rPr>
        <w:t>Рецензия (</w:t>
      </w:r>
      <w:r w:rsidR="003748E5">
        <w:rPr>
          <w:bCs/>
          <w:color w:val="000000"/>
          <w:sz w:val="28"/>
          <w:szCs w:val="28"/>
        </w:rPr>
        <w:t>шабл</w:t>
      </w:r>
      <w:r w:rsidRPr="00686100">
        <w:rPr>
          <w:bCs/>
          <w:color w:val="000000"/>
          <w:sz w:val="28"/>
          <w:szCs w:val="28"/>
        </w:rPr>
        <w:t>он</w:t>
      </w:r>
      <w:r w:rsidRPr="00686100">
        <w:rPr>
          <w:b/>
          <w:bCs/>
          <w:color w:val="000000"/>
          <w:sz w:val="28"/>
          <w:szCs w:val="28"/>
        </w:rPr>
        <w:t>)</w:t>
      </w:r>
    </w:p>
    <w:p w:rsidR="00686100" w:rsidRPr="00686100" w:rsidRDefault="00686100" w:rsidP="0068610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86100">
        <w:rPr>
          <w:b/>
          <w:bCs/>
          <w:color w:val="000000"/>
          <w:sz w:val="28"/>
          <w:szCs w:val="28"/>
        </w:rPr>
        <w:t>на рабочую программу профессионального модуля</w:t>
      </w:r>
    </w:p>
    <w:p w:rsidR="00686100" w:rsidRPr="00686100" w:rsidRDefault="00686100" w:rsidP="0068610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86100">
        <w:rPr>
          <w:b/>
          <w:bCs/>
          <w:color w:val="000000"/>
          <w:sz w:val="28"/>
          <w:szCs w:val="28"/>
        </w:rPr>
        <w:t>ПМ.0… </w:t>
      </w:r>
      <w:r w:rsidRPr="00686100">
        <w:rPr>
          <w:color w:val="000000"/>
          <w:sz w:val="28"/>
          <w:szCs w:val="28"/>
        </w:rPr>
        <w:t>(шифр и наименование модуля)</w:t>
      </w:r>
    </w:p>
    <w:p w:rsidR="00686100" w:rsidRPr="00686100" w:rsidRDefault="00686100" w:rsidP="006861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86100">
        <w:rPr>
          <w:b/>
          <w:bCs/>
          <w:color w:val="000000"/>
          <w:sz w:val="28"/>
          <w:szCs w:val="28"/>
        </w:rPr>
        <w:t>По специальности </w:t>
      </w:r>
      <w:r w:rsidRPr="00686100">
        <w:rPr>
          <w:color w:val="000000"/>
          <w:sz w:val="28"/>
          <w:szCs w:val="28"/>
        </w:rPr>
        <w:t>(код и наименование)</w:t>
      </w:r>
    </w:p>
    <w:p w:rsidR="00686100" w:rsidRPr="00686100" w:rsidRDefault="00686100" w:rsidP="006861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86100">
        <w:rPr>
          <w:b/>
          <w:bCs/>
          <w:color w:val="000000"/>
          <w:sz w:val="28"/>
          <w:szCs w:val="28"/>
        </w:rPr>
        <w:br/>
        <w:t>Составитель: ____________________________________</w:t>
      </w:r>
      <w:r>
        <w:rPr>
          <w:b/>
          <w:bCs/>
          <w:color w:val="000000"/>
          <w:sz w:val="28"/>
          <w:szCs w:val="28"/>
        </w:rPr>
        <w:t>__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>____________________________</w:t>
      </w:r>
    </w:p>
    <w:p w:rsidR="00686100" w:rsidRPr="00686100" w:rsidRDefault="00686100" w:rsidP="0068610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86100">
        <w:rPr>
          <w:color w:val="000000"/>
          <w:sz w:val="28"/>
          <w:szCs w:val="28"/>
          <w:vertAlign w:val="superscript"/>
        </w:rPr>
        <w:t>(Ф.И.О. педагогических работников, участвовавших в разработке рабочей программы с указанием должности, квалификационной категории)</w:t>
      </w:r>
    </w:p>
    <w:p w:rsidR="00686100" w:rsidRPr="00686100" w:rsidRDefault="00686100" w:rsidP="006861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86100">
        <w:rPr>
          <w:color w:val="000000"/>
          <w:sz w:val="28"/>
          <w:szCs w:val="28"/>
        </w:rPr>
        <w:t>ЧУ ПОО «АКУСИТ»</w:t>
      </w:r>
    </w:p>
    <w:p w:rsidR="00686100" w:rsidRPr="00686100" w:rsidRDefault="00686100" w:rsidP="006861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86100" w:rsidRPr="00686100" w:rsidRDefault="00686100" w:rsidP="006861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686100">
        <w:rPr>
          <w:color w:val="000000"/>
          <w:sz w:val="28"/>
          <w:szCs w:val="28"/>
        </w:rPr>
        <w:t>Рабочая программа профессионального модуля является частью основной профессиональной образовательной программы среднего профессионального образования (программа по подготовке</w:t>
      </w:r>
      <w:r w:rsidR="001451C3">
        <w:rPr>
          <w:color w:val="000000"/>
          <w:sz w:val="28"/>
          <w:szCs w:val="28"/>
        </w:rPr>
        <w:t xml:space="preserve"> специалистов среднего звена</w:t>
      </w:r>
      <w:r w:rsidRPr="00686100">
        <w:rPr>
          <w:color w:val="000000"/>
          <w:sz w:val="28"/>
          <w:szCs w:val="28"/>
        </w:rPr>
        <w:t>) </w:t>
      </w:r>
      <w:r w:rsidRPr="00686100">
        <w:rPr>
          <w:color w:val="000000"/>
          <w:sz w:val="28"/>
          <w:szCs w:val="28"/>
          <w:u w:val="single"/>
        </w:rPr>
        <w:t>(код и наименование ПМ)</w:t>
      </w:r>
      <w:r w:rsidRPr="00686100">
        <w:rPr>
          <w:color w:val="000000"/>
          <w:sz w:val="28"/>
          <w:szCs w:val="28"/>
        </w:rPr>
        <w:t>_______________________ и предназначена для обеспечения выполнений требований Федерального государственного образовательного стандарта.</w:t>
      </w:r>
    </w:p>
    <w:p w:rsidR="00686100" w:rsidRPr="00686100" w:rsidRDefault="00686100" w:rsidP="0068610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86100">
        <w:rPr>
          <w:color w:val="000000"/>
          <w:sz w:val="28"/>
          <w:szCs w:val="28"/>
        </w:rPr>
        <w:t>Структура и содержание рабочей программы соответствует Разъяснениям по формированию примерных программ профессиональных</w:t>
      </w:r>
      <w:r w:rsidR="001B6342">
        <w:rPr>
          <w:color w:val="000000"/>
          <w:sz w:val="28"/>
          <w:szCs w:val="28"/>
        </w:rPr>
        <w:t xml:space="preserve"> модулей СПО на основе ФГОС СПО.</w:t>
      </w:r>
    </w:p>
    <w:p w:rsidR="00686100" w:rsidRPr="00686100" w:rsidRDefault="00686100" w:rsidP="006861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86100">
        <w:rPr>
          <w:color w:val="000000"/>
          <w:sz w:val="28"/>
          <w:szCs w:val="28"/>
        </w:rPr>
        <w:t>Рабочая программа профессионального модуля имеет четкую структуру и включает все необходимые элементы:</w:t>
      </w:r>
    </w:p>
    <w:p w:rsidR="00686100" w:rsidRPr="00686100" w:rsidRDefault="00686100" w:rsidP="006861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86100">
        <w:rPr>
          <w:color w:val="000000"/>
          <w:sz w:val="28"/>
          <w:szCs w:val="28"/>
        </w:rPr>
        <w:t>- паспорт рабочей программы профессионального модуля;</w:t>
      </w:r>
    </w:p>
    <w:p w:rsidR="00686100" w:rsidRPr="00686100" w:rsidRDefault="00686100" w:rsidP="006861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86100">
        <w:rPr>
          <w:color w:val="000000"/>
          <w:sz w:val="28"/>
          <w:szCs w:val="28"/>
        </w:rPr>
        <w:t>- результаты освоения профессионального модуля;</w:t>
      </w:r>
    </w:p>
    <w:p w:rsidR="00686100" w:rsidRPr="00686100" w:rsidRDefault="00686100" w:rsidP="006861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86100">
        <w:rPr>
          <w:color w:val="000000"/>
          <w:sz w:val="28"/>
          <w:szCs w:val="28"/>
        </w:rPr>
        <w:t>- структура и содержание профессионального модуля;</w:t>
      </w:r>
    </w:p>
    <w:p w:rsidR="00686100" w:rsidRPr="00686100" w:rsidRDefault="00686100" w:rsidP="006861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86100">
        <w:rPr>
          <w:color w:val="000000"/>
          <w:sz w:val="28"/>
          <w:szCs w:val="28"/>
        </w:rPr>
        <w:t>- условия реализации программы профессионального модуля</w:t>
      </w:r>
    </w:p>
    <w:p w:rsidR="00686100" w:rsidRPr="00686100" w:rsidRDefault="00686100" w:rsidP="006861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86100">
        <w:rPr>
          <w:color w:val="000000"/>
          <w:sz w:val="28"/>
          <w:szCs w:val="28"/>
        </w:rPr>
        <w:t>- контроль и оценка результатов освоения профессионального модуля (вида профессиональной деятельности).</w:t>
      </w:r>
    </w:p>
    <w:p w:rsidR="00686100" w:rsidRPr="00686100" w:rsidRDefault="00686100" w:rsidP="001B634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86100">
        <w:rPr>
          <w:color w:val="000000"/>
          <w:sz w:val="28"/>
          <w:szCs w:val="28"/>
        </w:rPr>
        <w:t>В паспорте рабочей программы профессионального модуля составитель полно и точно описал возможности использования данной программы, требования к практическому опыту, умениям и знаниям, которые соответствуют ФГОС. Формулировка наименования вида профессиональной деятельности (ВПД), перечень профессиональных (ПК) и общих (ОК) компетенций соответствует тексту ФГОС.</w:t>
      </w:r>
    </w:p>
    <w:p w:rsidR="00686100" w:rsidRPr="00686100" w:rsidRDefault="00686100" w:rsidP="006E68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86100">
        <w:rPr>
          <w:color w:val="000000"/>
          <w:sz w:val="28"/>
          <w:szCs w:val="28"/>
        </w:rPr>
        <w:t xml:space="preserve">Рабочая программа профессионального модуля составлена логично, структура модуля соответствует принципу единства теоретического и практического обучения, разделы выделены дидактически целесообразно. </w:t>
      </w:r>
      <w:r w:rsidRPr="00686100">
        <w:rPr>
          <w:color w:val="000000"/>
          <w:sz w:val="28"/>
          <w:szCs w:val="28"/>
        </w:rPr>
        <w:lastRenderedPageBreak/>
        <w:t>Последовательность тем, предлагаемых к изучению, направлена на качественное усвоение учебного материала. Виды самостоятельных работ позволяют обобщить и углубить изучаемый материал и направлены на закрепление умения поиска, накопления и обработки информации. Система знаний и умений, заложенная в содержании МДК, обеспечивает освоение профессиональных компетенций при прохождении учебной и производственной практик.</w:t>
      </w:r>
    </w:p>
    <w:p w:rsidR="00686100" w:rsidRPr="00686100" w:rsidRDefault="00686100" w:rsidP="006E68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86100">
        <w:rPr>
          <w:color w:val="000000"/>
          <w:sz w:val="28"/>
          <w:szCs w:val="28"/>
        </w:rPr>
        <w:t>Программа рассчитана на ______часов (</w:t>
      </w:r>
      <w:r w:rsidRPr="00686100">
        <w:rPr>
          <w:i/>
          <w:iCs/>
          <w:color w:val="000000"/>
          <w:sz w:val="28"/>
          <w:szCs w:val="28"/>
        </w:rPr>
        <w:t>смотри в рабочую программу ПМ).</w:t>
      </w:r>
      <w:r w:rsidRPr="00686100">
        <w:rPr>
          <w:color w:val="000000"/>
          <w:sz w:val="28"/>
          <w:szCs w:val="28"/>
        </w:rPr>
        <w:t> Учтено соотношение учебной и производственной практик. Содержание практики (виды работ) соответствует требованиям к практическому опыту и умениям, обеспечивают освоение профессиональных компетенций в рамках данного профессионального модуля. Объем времени достаточен для усвоения указанного содержания учебного материала. Содержание программы модуля предусматривает формирование перечисленных общих и профессиональных компетенций.</w:t>
      </w:r>
    </w:p>
    <w:p w:rsidR="00686100" w:rsidRPr="00686100" w:rsidRDefault="00686100" w:rsidP="006E68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86100">
        <w:rPr>
          <w:color w:val="000000"/>
          <w:sz w:val="28"/>
          <w:szCs w:val="28"/>
        </w:rPr>
        <w:t>Анализ раздела «Условия реализации модуля», позволяет сделать вывод, что образовательное учреждение располагает материально-технической базой, отвечающей современным требованиям подготовки специалистов, обеспечивает проведение всех видов лабораторных работ и практических занятий, междисциплинарной подготовки, учебной практики, предусмотренных программой профессионального модуля. Перечень рекомендуемой основной и дополнительной литературы включает общедоступные источники, изданные в последнее время (не позднее 5 лет). Перечисленные Интернет-ресурсы актуальны и достоверны.</w:t>
      </w:r>
    </w:p>
    <w:p w:rsidR="00686100" w:rsidRPr="00686100" w:rsidRDefault="00686100" w:rsidP="006E68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86100">
        <w:rPr>
          <w:color w:val="000000"/>
          <w:sz w:val="28"/>
          <w:szCs w:val="28"/>
        </w:rPr>
        <w:t>Автором грамотно определены формы и методы контроля, используемые в процессе текущего и промежуточного контроля, в соответствии с требованиями ФГОС.</w:t>
      </w:r>
    </w:p>
    <w:p w:rsidR="00686100" w:rsidRPr="00686100" w:rsidRDefault="00686100" w:rsidP="006861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86100">
        <w:rPr>
          <w:color w:val="000000"/>
          <w:sz w:val="28"/>
          <w:szCs w:val="28"/>
        </w:rPr>
        <w:t>Основные показатели оценки результата позволяют диагностировать сформированность соответствующих ОК и ПК.</w:t>
      </w:r>
    </w:p>
    <w:p w:rsidR="00686100" w:rsidRPr="00686100" w:rsidRDefault="00686100" w:rsidP="006E68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86100">
        <w:rPr>
          <w:i/>
          <w:iCs/>
          <w:color w:val="000000"/>
          <w:sz w:val="28"/>
          <w:szCs w:val="28"/>
        </w:rPr>
        <w:t>Далее указываются замечания (рецензент излагает свои замечания, например: можно расширить список дополнительной литературы для написания рефератов и подготовки сообщений, скорректировать тематику лабораторных работ, под специфику профессии/специальности, сделать перераспределение часов между темами……, с целью….., и др.)</w:t>
      </w:r>
    </w:p>
    <w:p w:rsidR="00686100" w:rsidRPr="00686100" w:rsidRDefault="00686100" w:rsidP="006E68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86100">
        <w:rPr>
          <w:color w:val="000000"/>
          <w:sz w:val="28"/>
          <w:szCs w:val="28"/>
        </w:rPr>
        <w:t>Представленная программа профессионального модуля ______________________________ содержательна, имеет практическую направленность, включает достаточное количество разнообразных элементов, направленных на развитие умственных, творческих способностей обучающихся.</w:t>
      </w:r>
    </w:p>
    <w:p w:rsidR="00686100" w:rsidRPr="00686100" w:rsidRDefault="00686100" w:rsidP="006E68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86100">
        <w:rPr>
          <w:color w:val="000000"/>
          <w:sz w:val="28"/>
          <w:szCs w:val="28"/>
        </w:rPr>
        <w:t>В целом, программа профессионального модуля обеспечивает освоение обучающимися вида профессиональной деятельности </w:t>
      </w:r>
      <w:r w:rsidRPr="00686100">
        <w:rPr>
          <w:i/>
          <w:iCs/>
          <w:color w:val="000000"/>
          <w:sz w:val="28"/>
          <w:szCs w:val="28"/>
        </w:rPr>
        <w:t>(указать ВПД).</w:t>
      </w:r>
    </w:p>
    <w:p w:rsidR="00686100" w:rsidRPr="00686100" w:rsidRDefault="00686100" w:rsidP="006861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E688D" w:rsidRDefault="00686100" w:rsidP="006E688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86100">
        <w:rPr>
          <w:color w:val="000000"/>
          <w:sz w:val="28"/>
          <w:szCs w:val="28"/>
        </w:rPr>
        <w:t>Рецензент: </w:t>
      </w:r>
      <w:r w:rsidR="006E688D">
        <w:rPr>
          <w:color w:val="000000"/>
          <w:sz w:val="28"/>
          <w:szCs w:val="28"/>
        </w:rPr>
        <w:t xml:space="preserve">                     </w:t>
      </w:r>
      <w:r w:rsidR="006E688D" w:rsidRPr="00686100">
        <w:rPr>
          <w:color w:val="000000"/>
          <w:sz w:val="28"/>
          <w:szCs w:val="28"/>
          <w:u w:val="single"/>
        </w:rPr>
        <w:t>подпись</w:t>
      </w:r>
      <w:r w:rsidR="006E688D" w:rsidRPr="006E688D">
        <w:rPr>
          <w:color w:val="000000"/>
          <w:sz w:val="28"/>
          <w:szCs w:val="28"/>
        </w:rPr>
        <w:t xml:space="preserve">                        </w:t>
      </w:r>
      <w:r w:rsidR="006E688D">
        <w:rPr>
          <w:color w:val="000000"/>
          <w:sz w:val="28"/>
          <w:szCs w:val="28"/>
          <w:u w:val="single"/>
        </w:rPr>
        <w:t>ФИО</w:t>
      </w:r>
    </w:p>
    <w:p w:rsidR="00686100" w:rsidRPr="00686100" w:rsidRDefault="00686100" w:rsidP="006E68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86100">
        <w:rPr>
          <w:color w:val="000000"/>
          <w:sz w:val="28"/>
          <w:szCs w:val="28"/>
          <w:u w:val="single"/>
        </w:rPr>
        <w:t>(Ф.И.О. полностью с указанием должности, квалификации, имеющихся регалий и места работы)</w:t>
      </w:r>
    </w:p>
    <w:p w:rsidR="00686100" w:rsidRPr="00686100" w:rsidRDefault="00686100" w:rsidP="006861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86100" w:rsidRPr="00686100" w:rsidRDefault="00686100" w:rsidP="006861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86100">
        <w:rPr>
          <w:color w:val="000000"/>
          <w:sz w:val="28"/>
          <w:szCs w:val="28"/>
        </w:rPr>
        <w:t>М.П.</w:t>
      </w:r>
    </w:p>
    <w:p w:rsidR="00956340" w:rsidRPr="00686100" w:rsidRDefault="00956340">
      <w:pPr>
        <w:rPr>
          <w:rFonts w:ascii="Times New Roman" w:hAnsi="Times New Roman" w:cs="Times New Roman"/>
          <w:sz w:val="28"/>
          <w:szCs w:val="28"/>
        </w:rPr>
      </w:pPr>
    </w:p>
    <w:sectPr w:rsidR="00956340" w:rsidRPr="00686100" w:rsidSect="003A5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551F7"/>
    <w:rsid w:val="001451C3"/>
    <w:rsid w:val="001B6342"/>
    <w:rsid w:val="003748E5"/>
    <w:rsid w:val="003A5A39"/>
    <w:rsid w:val="00686100"/>
    <w:rsid w:val="006E688D"/>
    <w:rsid w:val="009551F7"/>
    <w:rsid w:val="0095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Студент</cp:lastModifiedBy>
  <cp:revision>5</cp:revision>
  <dcterms:created xsi:type="dcterms:W3CDTF">2023-09-18T15:07:00Z</dcterms:created>
  <dcterms:modified xsi:type="dcterms:W3CDTF">2023-09-26T04:57:00Z</dcterms:modified>
</cp:coreProperties>
</file>